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1F" w:rsidRPr="00DD581F" w:rsidRDefault="00DD581F" w:rsidP="00DD58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DD581F">
        <w:rPr>
          <w:rFonts w:cstheme="minorHAnsi"/>
          <w:b/>
          <w:bCs/>
          <w:sz w:val="24"/>
          <w:szCs w:val="24"/>
        </w:rPr>
        <w:t>AL COMUNE DI POPPI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DD581F">
        <w:rPr>
          <w:rFonts w:cstheme="minorHAnsi"/>
          <w:b/>
          <w:bCs/>
          <w:sz w:val="24"/>
          <w:szCs w:val="24"/>
        </w:rPr>
        <w:t>UFFICIO TRIBUTI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00" w:lineRule="exact"/>
        <w:rPr>
          <w:rFonts w:cstheme="minorHAnsi"/>
          <w:b/>
          <w:bCs/>
          <w:sz w:val="24"/>
          <w:szCs w:val="24"/>
        </w:rPr>
      </w:pPr>
      <w:r w:rsidRPr="00DD581F">
        <w:rPr>
          <w:rFonts w:cstheme="minorHAnsi"/>
          <w:b/>
          <w:bCs/>
          <w:sz w:val="24"/>
          <w:szCs w:val="24"/>
        </w:rPr>
        <w:t xml:space="preserve">Oggetto: </w:t>
      </w:r>
      <w:r w:rsidR="009C6D0D">
        <w:rPr>
          <w:rFonts w:cstheme="minorHAnsi"/>
          <w:b/>
          <w:bCs/>
          <w:sz w:val="24"/>
          <w:szCs w:val="24"/>
        </w:rPr>
        <w:t xml:space="preserve">RICHIESTA </w:t>
      </w:r>
      <w:r w:rsidR="009C6D0D" w:rsidRPr="00DD581F">
        <w:rPr>
          <w:rFonts w:cstheme="minorHAnsi"/>
          <w:b/>
          <w:bCs/>
          <w:sz w:val="24"/>
          <w:szCs w:val="24"/>
        </w:rPr>
        <w:t>RATEIZZAZIONE</w:t>
      </w:r>
      <w:r w:rsidR="009C6D0D">
        <w:rPr>
          <w:rFonts w:cstheme="minorHAnsi"/>
          <w:b/>
          <w:bCs/>
          <w:sz w:val="24"/>
          <w:szCs w:val="24"/>
        </w:rPr>
        <w:t xml:space="preserve"> ACCERTAMENTI </w:t>
      </w:r>
      <w:r w:rsidR="00CD6CEF">
        <w:rPr>
          <w:rFonts w:cstheme="minorHAnsi"/>
          <w:b/>
          <w:bCs/>
          <w:sz w:val="24"/>
          <w:szCs w:val="24"/>
        </w:rPr>
        <w:t>TARI</w:t>
      </w:r>
      <w:r w:rsidRPr="00DD581F">
        <w:rPr>
          <w:rFonts w:cstheme="minorHAnsi"/>
          <w:b/>
          <w:bCs/>
          <w:sz w:val="24"/>
          <w:szCs w:val="24"/>
        </w:rPr>
        <w:t>.</w:t>
      </w:r>
    </w:p>
    <w:p w:rsidR="00DD581F" w:rsidRDefault="00DD581F" w:rsidP="00DD581F">
      <w:pPr>
        <w:autoSpaceDE w:val="0"/>
        <w:autoSpaceDN w:val="0"/>
        <w:adjustRightInd w:val="0"/>
        <w:spacing w:after="0" w:line="400" w:lineRule="exact"/>
        <w:rPr>
          <w:rFonts w:cstheme="minorHAnsi"/>
          <w:sz w:val="24"/>
          <w:szCs w:val="24"/>
        </w:rPr>
      </w:pPr>
    </w:p>
    <w:p w:rsidR="00DD581F" w:rsidRP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 xml:space="preserve">Il sottoscritto </w:t>
      </w:r>
      <w:proofErr w:type="gramStart"/>
      <w:r w:rsidRPr="00DD581F">
        <w:rPr>
          <w:rFonts w:cstheme="minorHAnsi"/>
          <w:sz w:val="24"/>
          <w:szCs w:val="24"/>
        </w:rPr>
        <w:t>…….</w:t>
      </w:r>
      <w:proofErr w:type="gramEnd"/>
      <w:r w:rsidRPr="00DD581F">
        <w:rPr>
          <w:rFonts w:cstheme="minorHAnsi"/>
          <w:sz w:val="24"/>
          <w:szCs w:val="24"/>
        </w:rPr>
        <w:t>.………………………………………………………………………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…………………….……………….</w:t>
      </w:r>
      <w:r w:rsidRPr="00DD581F">
        <w:rPr>
          <w:rFonts w:cstheme="minorHAnsi"/>
          <w:sz w:val="24"/>
          <w:szCs w:val="24"/>
        </w:rPr>
        <w:t>…………...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residente a …………………………</w:t>
      </w:r>
      <w:proofErr w:type="gramStart"/>
      <w:r w:rsidRPr="00DD581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</w:t>
      </w:r>
      <w:proofErr w:type="gramEnd"/>
      <w:r>
        <w:rPr>
          <w:rFonts w:cstheme="minorHAnsi"/>
          <w:sz w:val="24"/>
          <w:szCs w:val="24"/>
        </w:rPr>
        <w:t>.…………</w:t>
      </w:r>
      <w:r w:rsidRPr="00DD581F">
        <w:rPr>
          <w:rFonts w:cstheme="minorHAnsi"/>
          <w:sz w:val="24"/>
          <w:szCs w:val="24"/>
        </w:rPr>
        <w:t>………in via…………………</w:t>
      </w:r>
      <w:r>
        <w:rPr>
          <w:rFonts w:cstheme="minorHAnsi"/>
          <w:sz w:val="24"/>
          <w:szCs w:val="24"/>
        </w:rPr>
        <w:t>..</w:t>
      </w:r>
      <w:r w:rsidRPr="00DD581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…………………..</w:t>
      </w:r>
      <w:r w:rsidRPr="00DD581F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.</w:t>
      </w:r>
      <w:r w:rsidRPr="00DD581F">
        <w:rPr>
          <w:rFonts w:cstheme="minorHAnsi"/>
          <w:sz w:val="24"/>
          <w:szCs w:val="24"/>
        </w:rPr>
        <w:t>…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codice fiscale ………………………………………………………… Tel. ……………</w:t>
      </w:r>
      <w:r w:rsidR="006610B1">
        <w:rPr>
          <w:rFonts w:cstheme="minorHAnsi"/>
          <w:sz w:val="24"/>
          <w:szCs w:val="24"/>
        </w:rPr>
        <w:t>…………………………………</w:t>
      </w:r>
      <w:proofErr w:type="gramStart"/>
      <w:r w:rsidR="006610B1">
        <w:rPr>
          <w:rFonts w:cstheme="minorHAnsi"/>
          <w:sz w:val="24"/>
          <w:szCs w:val="24"/>
        </w:rPr>
        <w:t>…….</w:t>
      </w:r>
      <w:proofErr w:type="gramEnd"/>
      <w:r w:rsidRPr="00DD581F">
        <w:rPr>
          <w:rFonts w:cstheme="minorHAnsi"/>
          <w:sz w:val="24"/>
          <w:szCs w:val="24"/>
        </w:rPr>
        <w:t>………....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destinatario dei seguenti avvisi di accertamento relativi al</w:t>
      </w:r>
      <w:r w:rsidR="00CD6CEF">
        <w:rPr>
          <w:rFonts w:cstheme="minorHAnsi"/>
          <w:sz w:val="24"/>
          <w:szCs w:val="24"/>
        </w:rPr>
        <w:t>la tassa per lo smaltimento dei rifiuti solidi urbani</w:t>
      </w:r>
      <w:r w:rsidRPr="00DD581F">
        <w:rPr>
          <w:rFonts w:cstheme="minorHAnsi"/>
          <w:sz w:val="24"/>
          <w:szCs w:val="24"/>
        </w:rPr>
        <w:t xml:space="preserve"> (</w:t>
      </w:r>
      <w:r w:rsidR="00CD6CEF">
        <w:rPr>
          <w:rFonts w:cstheme="minorHAnsi"/>
          <w:sz w:val="24"/>
          <w:szCs w:val="24"/>
        </w:rPr>
        <w:t>TARI</w:t>
      </w:r>
      <w:r w:rsidRPr="00DD581F">
        <w:rPr>
          <w:rFonts w:cstheme="minorHAnsi"/>
          <w:sz w:val="24"/>
          <w:szCs w:val="24"/>
        </w:rPr>
        <w:t>):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n. …………… del ……………… notificato in data ………</w:t>
      </w:r>
      <w:r>
        <w:rPr>
          <w:rFonts w:cstheme="minorHAnsi"/>
          <w:sz w:val="24"/>
          <w:szCs w:val="24"/>
        </w:rPr>
        <w:t>……</w:t>
      </w:r>
      <w:r w:rsidRPr="00DD581F">
        <w:rPr>
          <w:rFonts w:cstheme="minorHAnsi"/>
          <w:sz w:val="24"/>
          <w:szCs w:val="24"/>
        </w:rPr>
        <w:t>……… di euro …………</w:t>
      </w:r>
      <w:r>
        <w:rPr>
          <w:rFonts w:cstheme="minorHAnsi"/>
          <w:sz w:val="24"/>
          <w:szCs w:val="24"/>
        </w:rPr>
        <w:t>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 w:rsidRPr="00DD581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……..</w:t>
      </w:r>
      <w:r w:rsidRPr="00DD581F">
        <w:rPr>
          <w:rFonts w:cstheme="minorHAnsi"/>
          <w:sz w:val="24"/>
          <w:szCs w:val="24"/>
        </w:rPr>
        <w:t>……..</w:t>
      </w:r>
    </w:p>
    <w:p w:rsid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n. …………… del ……………… notificato in data ………</w:t>
      </w:r>
      <w:proofErr w:type="gramStart"/>
      <w:r w:rsidRPr="00DD581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</w:t>
      </w:r>
      <w:proofErr w:type="gramEnd"/>
      <w:r>
        <w:rPr>
          <w:rFonts w:cstheme="minorHAnsi"/>
          <w:sz w:val="24"/>
          <w:szCs w:val="24"/>
        </w:rPr>
        <w:t>.</w:t>
      </w:r>
      <w:r w:rsidRPr="00DD581F">
        <w:rPr>
          <w:rFonts w:cstheme="minorHAnsi"/>
          <w:sz w:val="24"/>
          <w:szCs w:val="24"/>
        </w:rPr>
        <w:t>…… di euro ……………</w:t>
      </w:r>
      <w:r>
        <w:rPr>
          <w:rFonts w:cstheme="minorHAnsi"/>
          <w:sz w:val="24"/>
          <w:szCs w:val="24"/>
        </w:rPr>
        <w:t>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 w:rsidRPr="00DD581F">
        <w:rPr>
          <w:rFonts w:cstheme="minorHAnsi"/>
          <w:sz w:val="24"/>
          <w:szCs w:val="24"/>
        </w:rPr>
        <w:t>……..</w:t>
      </w:r>
    </w:p>
    <w:p w:rsidR="00DD581F" w:rsidRPr="00DD581F" w:rsidRDefault="009C6D0D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un </w:t>
      </w:r>
      <w:r w:rsidR="00DD581F" w:rsidRPr="00DD581F">
        <w:rPr>
          <w:rFonts w:cstheme="minorHAnsi"/>
          <w:sz w:val="24"/>
          <w:szCs w:val="24"/>
        </w:rPr>
        <w:t>totale</w:t>
      </w:r>
      <w:r>
        <w:rPr>
          <w:rFonts w:cstheme="minorHAnsi"/>
          <w:sz w:val="24"/>
          <w:szCs w:val="24"/>
        </w:rPr>
        <w:t xml:space="preserve"> di</w:t>
      </w:r>
      <w:r w:rsidR="00DD581F" w:rsidRPr="00DD581F">
        <w:rPr>
          <w:rFonts w:cstheme="minorHAnsi"/>
          <w:sz w:val="24"/>
          <w:szCs w:val="24"/>
        </w:rPr>
        <w:t xml:space="preserve"> euro ……………</w:t>
      </w:r>
      <w:r w:rsidR="006610B1">
        <w:rPr>
          <w:rFonts w:cstheme="minorHAnsi"/>
          <w:sz w:val="24"/>
          <w:szCs w:val="24"/>
        </w:rPr>
        <w:t>……</w:t>
      </w:r>
      <w:proofErr w:type="gramStart"/>
      <w:r w:rsidR="00DD581F" w:rsidRPr="00DD581F">
        <w:rPr>
          <w:rFonts w:cstheme="minorHAnsi"/>
          <w:sz w:val="24"/>
          <w:szCs w:val="24"/>
        </w:rPr>
        <w:t>…….</w:t>
      </w:r>
      <w:proofErr w:type="gramEnd"/>
      <w:r w:rsidR="00DD581F" w:rsidRPr="00DD581F">
        <w:rPr>
          <w:rFonts w:cstheme="minorHAnsi"/>
          <w:sz w:val="24"/>
          <w:szCs w:val="24"/>
        </w:rPr>
        <w:t>.</w:t>
      </w:r>
    </w:p>
    <w:p w:rsidR="00DD581F" w:rsidRDefault="00DD581F" w:rsidP="00DD581F">
      <w:pPr>
        <w:autoSpaceDE w:val="0"/>
        <w:autoSpaceDN w:val="0"/>
        <w:adjustRightInd w:val="0"/>
        <w:spacing w:after="0" w:line="460" w:lineRule="exact"/>
        <w:jc w:val="center"/>
        <w:rPr>
          <w:rFonts w:cstheme="minorHAnsi"/>
          <w:b/>
          <w:bCs/>
          <w:sz w:val="24"/>
          <w:szCs w:val="24"/>
        </w:rPr>
      </w:pPr>
      <w:r w:rsidRPr="00DD581F">
        <w:rPr>
          <w:rFonts w:cstheme="minorHAnsi"/>
          <w:b/>
          <w:bCs/>
          <w:sz w:val="24"/>
          <w:szCs w:val="24"/>
        </w:rPr>
        <w:t>C H I E DE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b/>
          <w:bCs/>
          <w:sz w:val="24"/>
          <w:szCs w:val="24"/>
        </w:rPr>
      </w:pPr>
      <w:r w:rsidRPr="00DD581F">
        <w:rPr>
          <w:rFonts w:cstheme="minorHAnsi"/>
          <w:sz w:val="24"/>
          <w:szCs w:val="24"/>
        </w:rPr>
        <w:t xml:space="preserve">ai sensi dell’art. </w:t>
      </w:r>
      <w:r>
        <w:rPr>
          <w:rFonts w:cstheme="minorHAnsi"/>
          <w:sz w:val="24"/>
          <w:szCs w:val="24"/>
        </w:rPr>
        <w:t>2</w:t>
      </w:r>
      <w:r w:rsidRPr="00DD581F">
        <w:rPr>
          <w:rFonts w:cstheme="minorHAnsi"/>
          <w:sz w:val="24"/>
          <w:szCs w:val="24"/>
        </w:rPr>
        <w:t>4 REGOLAMENTO GENERALE DELLE ENTRATE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D581F">
        <w:rPr>
          <w:rFonts w:cstheme="minorHAnsi"/>
          <w:sz w:val="24"/>
          <w:szCs w:val="24"/>
        </w:rPr>
        <w:t>COMUNALI, approvato con</w:t>
      </w:r>
    </w:p>
    <w:p w:rsidR="00DD581F" w:rsidRDefault="00DD581F" w:rsidP="009C6D0D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proofErr w:type="spellStart"/>
      <w:r w:rsidRPr="00DD581F">
        <w:rPr>
          <w:rFonts w:cstheme="minorHAnsi"/>
          <w:sz w:val="24"/>
          <w:szCs w:val="24"/>
        </w:rPr>
        <w:t>deliber</w:t>
      </w:r>
      <w:proofErr w:type="spellEnd"/>
      <w:r>
        <w:rPr>
          <w:rFonts w:cstheme="minorHAnsi"/>
          <w:sz w:val="24"/>
          <w:szCs w:val="24"/>
        </w:rPr>
        <w:t>.</w:t>
      </w:r>
      <w:r w:rsidRPr="00DD581F">
        <w:rPr>
          <w:rFonts w:cstheme="minorHAnsi"/>
          <w:sz w:val="24"/>
          <w:szCs w:val="24"/>
        </w:rPr>
        <w:t xml:space="preserve"> consiliare </w:t>
      </w:r>
      <w:r>
        <w:rPr>
          <w:rFonts w:cstheme="minorHAnsi"/>
          <w:sz w:val="24"/>
          <w:szCs w:val="24"/>
        </w:rPr>
        <w:t>29</w:t>
      </w:r>
      <w:r w:rsidRPr="00DD581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3</w:t>
      </w:r>
      <w:r w:rsidRPr="00DD581F">
        <w:rPr>
          <w:rFonts w:cstheme="minorHAnsi"/>
          <w:sz w:val="24"/>
          <w:szCs w:val="24"/>
        </w:rPr>
        <w:t>.201</w:t>
      </w:r>
      <w:r>
        <w:rPr>
          <w:rFonts w:cstheme="minorHAnsi"/>
          <w:sz w:val="24"/>
          <w:szCs w:val="24"/>
        </w:rPr>
        <w:t>8</w:t>
      </w:r>
      <w:r w:rsidRPr="00DD581F">
        <w:rPr>
          <w:rFonts w:cstheme="minorHAnsi"/>
          <w:sz w:val="24"/>
          <w:szCs w:val="24"/>
        </w:rPr>
        <w:t xml:space="preserve">, n. </w:t>
      </w:r>
      <w:r>
        <w:rPr>
          <w:rFonts w:cstheme="minorHAnsi"/>
          <w:sz w:val="24"/>
          <w:szCs w:val="24"/>
        </w:rPr>
        <w:t>16</w:t>
      </w:r>
      <w:r w:rsidRPr="00DD581F">
        <w:rPr>
          <w:rFonts w:cstheme="minorHAnsi"/>
          <w:sz w:val="24"/>
          <w:szCs w:val="24"/>
        </w:rPr>
        <w:t xml:space="preserve"> la </w:t>
      </w:r>
      <w:r>
        <w:rPr>
          <w:rFonts w:cstheme="minorHAnsi"/>
          <w:sz w:val="24"/>
          <w:szCs w:val="24"/>
        </w:rPr>
        <w:t>RATEIZZAZIONE</w:t>
      </w:r>
      <w:r w:rsidRPr="00DD581F">
        <w:rPr>
          <w:rFonts w:cstheme="minorHAnsi"/>
          <w:sz w:val="24"/>
          <w:szCs w:val="24"/>
        </w:rPr>
        <w:t xml:space="preserve"> del pagamento per mesi ……………</w:t>
      </w:r>
      <w:proofErr w:type="gramStart"/>
      <w:r w:rsidRPr="00DD581F">
        <w:rPr>
          <w:rFonts w:cstheme="minorHAnsi"/>
          <w:sz w:val="24"/>
          <w:szCs w:val="24"/>
        </w:rPr>
        <w:t>…</w:t>
      </w:r>
      <w:r w:rsidR="009C6D0D">
        <w:rPr>
          <w:rFonts w:cstheme="minorHAnsi"/>
          <w:sz w:val="24"/>
          <w:szCs w:val="24"/>
        </w:rPr>
        <w:t>….</w:t>
      </w:r>
      <w:proofErr w:type="gramEnd"/>
      <w:r w:rsidRPr="00DD581F">
        <w:rPr>
          <w:rFonts w:cstheme="minorHAnsi"/>
          <w:sz w:val="24"/>
          <w:szCs w:val="24"/>
        </w:rPr>
        <w:t>…...</w:t>
      </w:r>
      <w:r w:rsidR="009C6D0D">
        <w:rPr>
          <w:rFonts w:cstheme="minorHAnsi"/>
          <w:sz w:val="24"/>
          <w:szCs w:val="24"/>
        </w:rPr>
        <w:t xml:space="preserve"> con decorrenza della prima rata al </w:t>
      </w:r>
      <w:proofErr w:type="gramStart"/>
      <w:r w:rsidR="00CD6CEF">
        <w:rPr>
          <w:rFonts w:cstheme="minorHAnsi"/>
          <w:sz w:val="24"/>
          <w:szCs w:val="24"/>
        </w:rPr>
        <w:t>…….</w:t>
      </w:r>
      <w:proofErr w:type="gramEnd"/>
      <w:r w:rsidR="009C6D0D">
        <w:rPr>
          <w:rFonts w:cstheme="minorHAnsi"/>
          <w:sz w:val="24"/>
          <w:szCs w:val="24"/>
        </w:rPr>
        <w:t>…………………………………….</w:t>
      </w:r>
    </w:p>
    <w:p w:rsidR="00DD581F" w:rsidRDefault="00DD581F" w:rsidP="00DD581F">
      <w:pPr>
        <w:autoSpaceDE w:val="0"/>
        <w:autoSpaceDN w:val="0"/>
        <w:adjustRightInd w:val="0"/>
        <w:spacing w:after="0" w:line="400" w:lineRule="exact"/>
        <w:rPr>
          <w:rFonts w:cstheme="minorHAnsi"/>
          <w:sz w:val="24"/>
          <w:szCs w:val="24"/>
        </w:rPr>
      </w:pPr>
    </w:p>
    <w:p w:rsidR="009C6D0D" w:rsidRDefault="009C6D0D" w:rsidP="00DD581F">
      <w:pPr>
        <w:autoSpaceDE w:val="0"/>
        <w:autoSpaceDN w:val="0"/>
        <w:adjustRightInd w:val="0"/>
        <w:spacing w:after="0" w:line="400" w:lineRule="exact"/>
        <w:rPr>
          <w:rFonts w:cstheme="minorHAnsi"/>
          <w:sz w:val="24"/>
          <w:szCs w:val="24"/>
        </w:rPr>
      </w:pPr>
      <w:bookmarkStart w:id="0" w:name="_GoBack"/>
      <w:bookmarkEnd w:id="0"/>
    </w:p>
    <w:p w:rsidR="009C6D0D" w:rsidRDefault="009C6D0D" w:rsidP="00DD581F">
      <w:pPr>
        <w:autoSpaceDE w:val="0"/>
        <w:autoSpaceDN w:val="0"/>
        <w:adjustRightInd w:val="0"/>
        <w:spacing w:after="0" w:line="400" w:lineRule="exact"/>
        <w:rPr>
          <w:rFonts w:cstheme="minorHAnsi"/>
          <w:sz w:val="24"/>
          <w:szCs w:val="24"/>
        </w:rPr>
      </w:pPr>
    </w:p>
    <w:p w:rsidR="00DD581F" w:rsidRPr="00DD581F" w:rsidRDefault="00DD581F" w:rsidP="00DD581F">
      <w:pPr>
        <w:autoSpaceDE w:val="0"/>
        <w:autoSpaceDN w:val="0"/>
        <w:adjustRightInd w:val="0"/>
        <w:spacing w:after="0" w:line="400" w:lineRule="exact"/>
        <w:ind w:left="3540" w:firstLine="708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firma _____________________________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0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data _________________</w:t>
      </w:r>
    </w:p>
    <w:p w:rsidR="00DD581F" w:rsidRDefault="00DD581F" w:rsidP="00DD581F">
      <w:pPr>
        <w:widowControl w:val="0"/>
        <w:outlineLvl w:val="0"/>
        <w:rPr>
          <w:rFonts w:cstheme="minorHAnsi"/>
          <w:b/>
          <w:snapToGrid w:val="0"/>
          <w:sz w:val="12"/>
        </w:rPr>
      </w:pPr>
    </w:p>
    <w:p w:rsidR="00DD581F" w:rsidRPr="00DD581F" w:rsidRDefault="00900C31" w:rsidP="006610B1">
      <w:pPr>
        <w:widowControl w:val="0"/>
        <w:spacing w:line="200" w:lineRule="exact"/>
        <w:outlineLvl w:val="0"/>
        <w:rPr>
          <w:rFonts w:cstheme="minorHAnsi"/>
          <w:b/>
          <w:snapToGrid w:val="0"/>
          <w:sz w:val="12"/>
        </w:rPr>
      </w:pPr>
      <w:r w:rsidRPr="00900C31">
        <w:rPr>
          <w:rFonts w:cstheme="minorHAnsi"/>
          <w:sz w:val="16"/>
          <w:szCs w:val="24"/>
        </w:rPr>
        <w:t>(REGOLAMENTO GENERALE DELLE ENTRATE</w:t>
      </w:r>
      <w:r w:rsidRPr="00900C31">
        <w:rPr>
          <w:rFonts w:cstheme="minorHAnsi"/>
          <w:b/>
          <w:bCs/>
          <w:sz w:val="16"/>
          <w:szCs w:val="24"/>
        </w:rPr>
        <w:t xml:space="preserve"> </w:t>
      </w:r>
      <w:r w:rsidRPr="00900C31">
        <w:rPr>
          <w:rFonts w:cstheme="minorHAnsi"/>
          <w:sz w:val="16"/>
          <w:szCs w:val="24"/>
        </w:rPr>
        <w:t>COMUNALI)</w:t>
      </w:r>
      <w:r w:rsidRPr="00DD581F">
        <w:rPr>
          <w:rFonts w:cstheme="minorHAnsi"/>
          <w:b/>
          <w:snapToGrid w:val="0"/>
          <w:sz w:val="12"/>
        </w:rPr>
        <w:t xml:space="preserve"> </w:t>
      </w:r>
      <w:r>
        <w:rPr>
          <w:rFonts w:cstheme="minorHAnsi"/>
          <w:b/>
          <w:snapToGrid w:val="0"/>
          <w:sz w:val="12"/>
        </w:rPr>
        <w:t xml:space="preserve"> </w:t>
      </w:r>
      <w:r w:rsidR="00DD581F" w:rsidRPr="00DD581F">
        <w:rPr>
          <w:rFonts w:cstheme="minorHAnsi"/>
          <w:b/>
          <w:snapToGrid w:val="0"/>
          <w:sz w:val="12"/>
        </w:rPr>
        <w:t>Art. 24</w:t>
      </w:r>
      <w:r w:rsidR="00DD581F">
        <w:rPr>
          <w:rFonts w:cstheme="minorHAnsi"/>
          <w:b/>
          <w:snapToGrid w:val="0"/>
          <w:sz w:val="12"/>
        </w:rPr>
        <w:t xml:space="preserve"> </w:t>
      </w:r>
      <w:r w:rsidR="00DD581F" w:rsidRPr="00DD581F">
        <w:rPr>
          <w:rFonts w:cstheme="minorHAnsi"/>
          <w:sz w:val="12"/>
        </w:rPr>
        <w:t>Rateazione del pagamento</w:t>
      </w:r>
    </w:p>
    <w:p w:rsidR="00DD581F" w:rsidRPr="00DD581F" w:rsidRDefault="00DD581F" w:rsidP="006610B1">
      <w:pPr>
        <w:pStyle w:val="Corpodeltesto0"/>
        <w:numPr>
          <w:ilvl w:val="0"/>
          <w:numId w:val="1"/>
        </w:numPr>
        <w:tabs>
          <w:tab w:val="left" w:pos="181"/>
        </w:tabs>
        <w:spacing w:line="200" w:lineRule="exact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Il presente articolo disciplina le modalità e i presupposti per accedere al pagamento rateizzato di tutte le entrate comunali, fermo restando quanto diversamente disposto da leggi non derogabili.</w:t>
      </w:r>
    </w:p>
    <w:p w:rsidR="00DD581F" w:rsidRPr="00DD581F" w:rsidRDefault="00DD581F" w:rsidP="006610B1">
      <w:pPr>
        <w:pStyle w:val="Corpodeltesto0"/>
        <w:numPr>
          <w:ilvl w:val="0"/>
          <w:numId w:val="1"/>
        </w:numPr>
        <w:tabs>
          <w:tab w:val="left" w:pos="181"/>
        </w:tabs>
        <w:spacing w:line="200" w:lineRule="exact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Per quanto attiene le entrate tributarie il presente articolo si applica alle somme dovute in conseguenza di atti di accertamento, di avvisi di liquidazione, di ingiunzioni fiscali o di qualsiasi altro atto divenuto definitivo per mancata impugnazione o per acquiescenza del contribuente. Le disposizioni del presente articolo non si applicano agli importi dovuti per l’annualità in corso e a quelli dovuti per annualità precedenti per le quali non è stato ancora emesso un provvedimento di accertamento irrogante le eventuali sanzioni di legge.</w:t>
      </w:r>
    </w:p>
    <w:p w:rsidR="00DD581F" w:rsidRPr="00DD581F" w:rsidRDefault="00DD581F" w:rsidP="006610B1">
      <w:pPr>
        <w:pStyle w:val="Corpodeltesto0"/>
        <w:numPr>
          <w:ilvl w:val="0"/>
          <w:numId w:val="1"/>
        </w:numPr>
        <w:tabs>
          <w:tab w:val="left" w:pos="181"/>
        </w:tabs>
        <w:spacing w:line="200" w:lineRule="exact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Per quanto attiene le entrate non tributarie il presente articolo si applica alle somme dovute a seguito della notifica di un titolo esecutivo.</w:t>
      </w:r>
    </w:p>
    <w:p w:rsidR="00DD581F" w:rsidRPr="00DD581F" w:rsidRDefault="00DD581F" w:rsidP="006610B1">
      <w:pPr>
        <w:pStyle w:val="Corpodeltesto0"/>
        <w:numPr>
          <w:ilvl w:val="0"/>
          <w:numId w:val="1"/>
        </w:numPr>
        <w:tabs>
          <w:tab w:val="left" w:pos="181"/>
        </w:tabs>
        <w:spacing w:line="200" w:lineRule="exact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L’accesso alla rateazione è subordinato alla presentazione, da parte del contribuente, di apposita istanza motivata, alla quale deve essere allegato copia fotostatica del documento d’identità del richiedente, contenente l’adesione all’atto da parte del contribuente e la rinuncia all’impugnazione dello stesso presso l’organo giurisdizionale competente.</w:t>
      </w:r>
    </w:p>
    <w:p w:rsidR="00DD581F" w:rsidRPr="00DD581F" w:rsidRDefault="00DD581F" w:rsidP="006610B1">
      <w:pPr>
        <w:pStyle w:val="Corpodeltesto0"/>
        <w:numPr>
          <w:ilvl w:val="0"/>
          <w:numId w:val="1"/>
        </w:numPr>
        <w:tabs>
          <w:tab w:val="left" w:pos="181"/>
        </w:tabs>
        <w:spacing w:line="200" w:lineRule="exact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Gli importi dovuti possono essere rateizzati nelle seguenti misure:</w:t>
      </w:r>
    </w:p>
    <w:p w:rsidR="00DD581F" w:rsidRPr="00DD581F" w:rsidRDefault="00DD581F" w:rsidP="006610B1">
      <w:pPr>
        <w:pStyle w:val="Corpodeltesto0"/>
        <w:numPr>
          <w:ilvl w:val="1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Persone fisiche: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12 rate mensili per importi complessivi fino ad Euro 2.400,00;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16 rate mensili per importi complessivi da Euro 2.400,01 a 3.200,00;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24 rate mensili per importi complessivi da Euro 3.200,01 a Euro 4.800,00;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30 rate mensili per importi complessivi superiori ad Euro 4.800,00.</w:t>
      </w:r>
    </w:p>
    <w:p w:rsidR="00DD581F" w:rsidRPr="00DD581F" w:rsidRDefault="00DD581F" w:rsidP="006610B1">
      <w:pPr>
        <w:pStyle w:val="Corpodeltesto0"/>
        <w:numPr>
          <w:ilvl w:val="1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Soggetti diversi dalle persone fisiche: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12 rate mensili per importi complessivi fino ad Euro 3.600,00;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16 rate mensili per importi complessivi da Euro 3.600,01 a 4.800,00;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24 rate mensili per importi complessivi da Euro 4.800,01 a Euro 7.200,00;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30 rate mensili per importi complessivi superiori ad Euro 7.200,00.</w:t>
      </w:r>
    </w:p>
    <w:p w:rsidR="00DD581F" w:rsidRPr="00DD581F" w:rsidRDefault="00DD581F" w:rsidP="006610B1">
      <w:pPr>
        <w:pStyle w:val="Corpodeltesto0"/>
        <w:numPr>
          <w:ilvl w:val="0"/>
          <w:numId w:val="1"/>
        </w:numPr>
        <w:tabs>
          <w:tab w:val="left" w:pos="181"/>
        </w:tabs>
        <w:spacing w:line="200" w:lineRule="exact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L’istanza non è ammissibile per atti presupposti qualora prima della presentazione della stessa l’Amministrazione abbia provveduto a notificare l’atto successivo.</w:t>
      </w:r>
    </w:p>
    <w:p w:rsidR="00DF6F42" w:rsidRPr="006610B1" w:rsidRDefault="00DD581F" w:rsidP="006610B1">
      <w:pPr>
        <w:pStyle w:val="Corpodeltesto0"/>
        <w:numPr>
          <w:ilvl w:val="0"/>
          <w:numId w:val="1"/>
        </w:numPr>
        <w:tabs>
          <w:tab w:val="left" w:pos="181"/>
        </w:tabs>
        <w:spacing w:line="200" w:lineRule="exact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L’importo minimo di ciascuna rata non può essere inferiore ad Euro 60,00. Sulle somme dovute dal contribuente sono calcolati interessi nella misura pari al tasso di interesse legale vigente.</w:t>
      </w:r>
    </w:p>
    <w:sectPr w:rsidR="00DF6F42" w:rsidRPr="00661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42BAA"/>
    <w:multiLevelType w:val="hybridMultilevel"/>
    <w:tmpl w:val="64E2A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1F"/>
    <w:rsid w:val="000B0E38"/>
    <w:rsid w:val="00650BB7"/>
    <w:rsid w:val="006610B1"/>
    <w:rsid w:val="00900C31"/>
    <w:rsid w:val="009C6D0D"/>
    <w:rsid w:val="00A57B06"/>
    <w:rsid w:val="00C40597"/>
    <w:rsid w:val="00CD6CEF"/>
    <w:rsid w:val="00DD581F"/>
    <w:rsid w:val="00DF6F42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82C0"/>
  <w15:chartTrackingRefBased/>
  <w15:docId w15:val="{732535F2-8746-493D-A722-DDFA8DEA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DD581F"/>
    <w:pPr>
      <w:keepNext/>
      <w:widowControl w:val="0"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D581F"/>
    <w:rPr>
      <w:rFonts w:ascii="Bookman Old Style" w:eastAsia="Times New Roman" w:hAnsi="Bookman Old Style" w:cs="Times New Roman"/>
      <w:b/>
      <w:snapToGrid w:val="0"/>
      <w:sz w:val="24"/>
      <w:szCs w:val="20"/>
      <w:lang w:eastAsia="it-IT"/>
    </w:rPr>
  </w:style>
  <w:style w:type="character" w:customStyle="1" w:styleId="Corpodeltesto">
    <w:name w:val="Corpo del testo_"/>
    <w:link w:val="Corpodeltesto0"/>
    <w:rsid w:val="00DD581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DD581F"/>
    <w:pPr>
      <w:widowControl w:val="0"/>
      <w:shd w:val="clear" w:color="auto" w:fill="FFFFFF"/>
      <w:spacing w:after="0" w:line="509" w:lineRule="exact"/>
      <w:ind w:hanging="400"/>
    </w:pPr>
    <w:rPr>
      <w:rFonts w:ascii="Calibri" w:eastAsia="Calibri" w:hAnsi="Calibri" w:cs="Calibri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MARCO ROSSI</cp:lastModifiedBy>
  <cp:revision>2</cp:revision>
  <cp:lastPrinted>2018-06-18T07:46:00Z</cp:lastPrinted>
  <dcterms:created xsi:type="dcterms:W3CDTF">2018-06-18T07:53:00Z</dcterms:created>
  <dcterms:modified xsi:type="dcterms:W3CDTF">2018-06-18T07:53:00Z</dcterms:modified>
</cp:coreProperties>
</file>